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  <w:lang w:eastAsia="en-A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5A75DC">
      <w:pPr>
        <w:jc w:val="center"/>
        <w:rPr>
          <w:b/>
          <w:noProof/>
          <w:lang w:eastAsia="zh-TW"/>
        </w:rPr>
      </w:pPr>
      <w:r w:rsidRPr="005A75DC">
        <w:rPr>
          <w:b/>
          <w:noProof/>
          <w:lang w:eastAsia="zh-TW"/>
        </w:rPr>
        <w:t>LEAP Action Learning Report 2012</w:t>
      </w:r>
    </w:p>
    <w:tbl>
      <w:tblPr>
        <w:tblStyle w:val="TableGrid"/>
        <w:tblW w:w="9322" w:type="dxa"/>
        <w:tblLook w:val="04A0"/>
      </w:tblPr>
      <w:tblGrid>
        <w:gridCol w:w="2310"/>
        <w:gridCol w:w="7012"/>
      </w:tblGrid>
      <w:tr w:rsidR="005A75DC" w:rsidTr="00C113F6">
        <w:trPr>
          <w:trHeight w:val="784"/>
        </w:trPr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5A75DC" w:rsidP="005A75DC">
            <w:pPr>
              <w:jc w:val="center"/>
            </w:pPr>
            <w:r>
              <w:t>(The What)</w:t>
            </w:r>
          </w:p>
          <w:p w:rsidR="005A75DC" w:rsidRDefault="005A75DC" w:rsidP="008C4F24"/>
        </w:tc>
        <w:tc>
          <w:tcPr>
            <w:tcW w:w="7012" w:type="dxa"/>
          </w:tcPr>
          <w:p w:rsidR="005A75DC" w:rsidRDefault="00F26328" w:rsidP="005A75DC">
            <w:r>
              <w:t>The impact of collaborative practices on quality teaching.</w:t>
            </w:r>
          </w:p>
          <w:p w:rsidR="00F26328" w:rsidRDefault="00F26328" w:rsidP="005A75DC">
            <w:r>
              <w:t xml:space="preserve">Developing leadership structures that are </w:t>
            </w:r>
            <w:proofErr w:type="gramStart"/>
            <w:r>
              <w:t>distributive,</w:t>
            </w:r>
            <w:proofErr w:type="gramEnd"/>
            <w:r>
              <w:t xml:space="preserve"> build capacity &amp; promote a focus on teaching &amp; learning.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5A75DC" w:rsidP="00CA7556">
            <w:pPr>
              <w:jc w:val="center"/>
            </w:pPr>
            <w:r>
              <w:t>(The Where and When)</w:t>
            </w:r>
          </w:p>
          <w:p w:rsidR="00CA7556" w:rsidRDefault="00CA7556" w:rsidP="00CA7556">
            <w:pPr>
              <w:jc w:val="center"/>
            </w:pPr>
          </w:p>
        </w:tc>
        <w:tc>
          <w:tcPr>
            <w:tcW w:w="7012" w:type="dxa"/>
          </w:tcPr>
          <w:p w:rsidR="005A75DC" w:rsidRDefault="00C113F6" w:rsidP="005A75DC">
            <w:r>
              <w:t xml:space="preserve">England: Essex – ‘The Helena </w:t>
            </w:r>
            <w:proofErr w:type="spellStart"/>
            <w:r>
              <w:t>Romanes</w:t>
            </w:r>
            <w:proofErr w:type="spellEnd"/>
            <w:r>
              <w:t xml:space="preserve"> School’ – a secondary setting.  I also spent time at a number of In</w:t>
            </w:r>
            <w:r w:rsidR="00E857D6">
              <w:t>fants &amp; Junior schools in Essex as well as time with 2 senior staff from the Department for Education in Westminster.</w:t>
            </w:r>
          </w:p>
          <w:p w:rsidR="00C113F6" w:rsidRDefault="00C113F6" w:rsidP="00C113F6">
            <w:r>
              <w:t xml:space="preserve">South Gloucester – Discussions with Tom </w:t>
            </w:r>
            <w:proofErr w:type="spellStart"/>
            <w:r>
              <w:t>Whittingham</w:t>
            </w:r>
            <w:proofErr w:type="spellEnd"/>
            <w:r>
              <w:t xml:space="preserve"> (University of Worcester) &amp; time with principals from 2 Junior &amp; 1 Secondary school.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5A75DC" w:rsidP="008C4F24">
            <w:pPr>
              <w:jc w:val="center"/>
            </w:pPr>
            <w:r>
              <w:t>(The How)</w:t>
            </w:r>
          </w:p>
        </w:tc>
        <w:tc>
          <w:tcPr>
            <w:tcW w:w="7012" w:type="dxa"/>
          </w:tcPr>
          <w:p w:rsidR="005A75DC" w:rsidRDefault="00751406" w:rsidP="00751406">
            <w:r>
              <w:t>Observation, discussion, reading, attendance at conferences, as well as extensive personal reflection on what I experienced.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 xml:space="preserve">Initial </w:t>
            </w:r>
            <w:r w:rsidR="00571012">
              <w:t xml:space="preserve">major </w:t>
            </w:r>
            <w:r>
              <w:t>findings</w:t>
            </w:r>
          </w:p>
          <w:p w:rsidR="00571012" w:rsidRDefault="00571012" w:rsidP="005A75DC">
            <w:pPr>
              <w:jc w:val="center"/>
            </w:pPr>
            <w:r>
              <w:t>(preferably in dot-point form)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71012"/>
          <w:p w:rsidR="005A75DC" w:rsidRDefault="005A75DC" w:rsidP="00571012"/>
        </w:tc>
        <w:tc>
          <w:tcPr>
            <w:tcW w:w="7012" w:type="dxa"/>
          </w:tcPr>
          <w:p w:rsidR="00C82BF4" w:rsidRDefault="00751406" w:rsidP="00751406">
            <w:r>
              <w:t>2 General Comments:</w:t>
            </w:r>
          </w:p>
          <w:p w:rsidR="00927228" w:rsidRDefault="00751406" w:rsidP="00B11559">
            <w:pPr>
              <w:pStyle w:val="ListParagraph"/>
              <w:numPr>
                <w:ilvl w:val="0"/>
                <w:numId w:val="3"/>
              </w:numPr>
            </w:pPr>
            <w:r>
              <w:t xml:space="preserve">The increased autonomy &amp; control of budgets brings great possibilities for Principals to introduce structures within &amp; across schools which can have a </w:t>
            </w:r>
            <w:r w:rsidR="00927228">
              <w:t>major impact upon T &amp; L.</w:t>
            </w:r>
          </w:p>
          <w:p w:rsidR="00751406" w:rsidRDefault="00751406" w:rsidP="00B11559">
            <w:pPr>
              <w:pStyle w:val="ListParagraph"/>
              <w:numPr>
                <w:ilvl w:val="0"/>
                <w:numId w:val="3"/>
              </w:numPr>
            </w:pPr>
            <w:r>
              <w:t>Collaboration at every level within the school can enhance learning for everyone</w:t>
            </w:r>
            <w:r w:rsidR="00C82BF4">
              <w:t xml:space="preserve"> within the school – especially the learning of children</w:t>
            </w:r>
            <w:r>
              <w:t>; Collaboration across schools can enhance learning for everyone involved</w:t>
            </w:r>
            <w:r w:rsidR="00C82BF4">
              <w:t xml:space="preserve"> as well as build capacity across the system</w:t>
            </w:r>
            <w:r>
              <w:t>.</w:t>
            </w:r>
          </w:p>
          <w:p w:rsidR="00751406" w:rsidRDefault="00927228" w:rsidP="00B11559">
            <w:pPr>
              <w:pStyle w:val="ListParagraph"/>
              <w:numPr>
                <w:ilvl w:val="0"/>
                <w:numId w:val="3"/>
              </w:numPr>
            </w:pPr>
            <w:r>
              <w:t xml:space="preserve">With the known impact teachers have upon </w:t>
            </w:r>
            <w:r w:rsidR="00C82BF4">
              <w:t xml:space="preserve">student </w:t>
            </w:r>
            <w:r>
              <w:t>learning (Hattie), Principals need to do all they can to improve the effectiveness of teachers.  There should be multiple methods used to assess teacher ef</w:t>
            </w:r>
            <w:r w:rsidR="005C0A61">
              <w:t xml:space="preserve">fectiveness.  Three </w:t>
            </w:r>
            <w:r>
              <w:t>appropriate methods are ‘classroom observations’</w:t>
            </w:r>
            <w:r w:rsidR="005C0A61">
              <w:t>,</w:t>
            </w:r>
            <w:r>
              <w:t xml:space="preserve"> ‘collaborative practices’</w:t>
            </w:r>
            <w:r w:rsidR="005C0A61">
              <w:t xml:space="preserve"> &amp; ‘reflective teaching strategies’</w:t>
            </w:r>
            <w:r>
              <w:t xml:space="preserve">.  </w:t>
            </w:r>
            <w:r w:rsidR="001C35A6">
              <w:t>Each of these</w:t>
            </w:r>
            <w:r>
              <w:t xml:space="preserve"> practices should be guided by a developed framework.</w:t>
            </w:r>
          </w:p>
          <w:p w:rsidR="00927228" w:rsidRDefault="00927228" w:rsidP="00B11559">
            <w:pPr>
              <w:pStyle w:val="ListParagraph"/>
              <w:numPr>
                <w:ilvl w:val="0"/>
                <w:numId w:val="3"/>
              </w:numPr>
            </w:pPr>
            <w:r>
              <w:t xml:space="preserve">School accountability is appropriate.  Done in the right way, it can support T &amp; L </w:t>
            </w:r>
            <w:r w:rsidR="001C35A6">
              <w:t>and</w:t>
            </w:r>
            <w:r>
              <w:t xml:space="preserve"> encourage collaborative practices.  Done in the wrong way, it can result in ‘fear’ becoming the dominant driver in schools &amp; discourage collaborative practices.</w:t>
            </w:r>
          </w:p>
          <w:p w:rsidR="00927228" w:rsidRDefault="00927228" w:rsidP="00B11559">
            <w:pPr>
              <w:pStyle w:val="ListParagraph"/>
              <w:numPr>
                <w:ilvl w:val="0"/>
                <w:numId w:val="3"/>
              </w:numPr>
            </w:pPr>
            <w:r>
              <w:t xml:space="preserve">Successful schools are led by Principals whose focus is T &amp; L.  </w:t>
            </w:r>
            <w:r w:rsidR="005C0A61">
              <w:t>Leadership structures should be developed to facilitate T &amp; L.  Appropriate leadership structures will not only facilitate the school’</w:t>
            </w:r>
            <w:r w:rsidR="001C35A6">
              <w:t>s focus on T &amp; L, they</w:t>
            </w:r>
            <w:r w:rsidR="005C0A61">
              <w:t xml:space="preserve"> will also build leadership capacity throughout the school, be distributive in nature, &amp; will model the benefits of collaboration.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8C4F24">
            <w:pPr>
              <w:jc w:val="center"/>
            </w:pPr>
            <w:r>
              <w:t>The author</w:t>
            </w:r>
          </w:p>
          <w:p w:rsidR="008C4F24" w:rsidRDefault="008C4F24" w:rsidP="005A75DC">
            <w:pPr>
              <w:jc w:val="center"/>
            </w:pPr>
          </w:p>
          <w:p w:rsidR="008C4F24" w:rsidRDefault="008C4F24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012" w:type="dxa"/>
          </w:tcPr>
          <w:p w:rsidR="005A75DC" w:rsidRDefault="005A75DC" w:rsidP="005A75DC">
            <w:r>
              <w:t>Name:</w:t>
            </w:r>
            <w:r w:rsidR="00A25B30">
              <w:t xml:space="preserve">  Mark Young</w:t>
            </w:r>
          </w:p>
          <w:p w:rsidR="005A75DC" w:rsidRDefault="005A75DC" w:rsidP="005A75DC">
            <w:r>
              <w:t>School/work place:</w:t>
            </w:r>
            <w:r w:rsidR="00A25B30">
              <w:t xml:space="preserve">  Mudgee Public</w:t>
            </w:r>
          </w:p>
          <w:p w:rsidR="00CA7556" w:rsidRDefault="00CA7556" w:rsidP="005A75DC"/>
          <w:p w:rsidR="005C4728" w:rsidRDefault="005C4728" w:rsidP="005A75DC">
            <w:r>
              <w:t>Email:</w:t>
            </w:r>
            <w:r w:rsidR="00A25B30">
              <w:t xml:space="preserve">  mark.t.young@det.nsw.edu.au</w:t>
            </w:r>
          </w:p>
          <w:p w:rsidR="005C4728" w:rsidRDefault="005C4728" w:rsidP="005A75DC"/>
          <w:p w:rsidR="005A75DC" w:rsidRDefault="005C4728" w:rsidP="005A75DC">
            <w:r>
              <w:t>Phone:</w:t>
            </w:r>
            <w:r w:rsidR="00A25B30">
              <w:t xml:space="preserve">  6372 2036 or 0447 097 467</w:t>
            </w:r>
          </w:p>
        </w:tc>
      </w:tr>
    </w:tbl>
    <w:p w:rsidR="005A75DC" w:rsidRDefault="005A75DC" w:rsidP="00E857D6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CE" w:rsidRDefault="00905CCE" w:rsidP="005A75DC">
      <w:pPr>
        <w:spacing w:after="0" w:line="240" w:lineRule="auto"/>
      </w:pPr>
      <w:r>
        <w:separator/>
      </w:r>
    </w:p>
  </w:endnote>
  <w:endnote w:type="continuationSeparator" w:id="0">
    <w:p w:rsidR="00905CCE" w:rsidRDefault="00905CCE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CE" w:rsidRDefault="00905CCE" w:rsidP="005A75DC">
      <w:pPr>
        <w:spacing w:after="0" w:line="240" w:lineRule="auto"/>
      </w:pPr>
      <w:r>
        <w:separator/>
      </w:r>
    </w:p>
  </w:footnote>
  <w:footnote w:type="continuationSeparator" w:id="0">
    <w:p w:rsidR="00905CCE" w:rsidRDefault="00905CCE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5F70"/>
    <w:multiLevelType w:val="hybridMultilevel"/>
    <w:tmpl w:val="D0388408"/>
    <w:lvl w:ilvl="0" w:tplc="61E052A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637ED"/>
    <w:multiLevelType w:val="hybridMultilevel"/>
    <w:tmpl w:val="9A8C7F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63871"/>
    <w:multiLevelType w:val="hybridMultilevel"/>
    <w:tmpl w:val="1C44BF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4CEA6E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57103"/>
    <w:rsid w:val="00105569"/>
    <w:rsid w:val="001C35A6"/>
    <w:rsid w:val="002643FD"/>
    <w:rsid w:val="00326869"/>
    <w:rsid w:val="003E44D4"/>
    <w:rsid w:val="00485C31"/>
    <w:rsid w:val="00571012"/>
    <w:rsid w:val="005A75DC"/>
    <w:rsid w:val="005C0A61"/>
    <w:rsid w:val="005C4728"/>
    <w:rsid w:val="0070413A"/>
    <w:rsid w:val="00751406"/>
    <w:rsid w:val="00751AF3"/>
    <w:rsid w:val="008C4F24"/>
    <w:rsid w:val="008D7290"/>
    <w:rsid w:val="00905CCE"/>
    <w:rsid w:val="00910664"/>
    <w:rsid w:val="00927228"/>
    <w:rsid w:val="00A25B30"/>
    <w:rsid w:val="00A32586"/>
    <w:rsid w:val="00A660F4"/>
    <w:rsid w:val="00A92EBA"/>
    <w:rsid w:val="00B11559"/>
    <w:rsid w:val="00B35D2D"/>
    <w:rsid w:val="00C113F6"/>
    <w:rsid w:val="00C41E12"/>
    <w:rsid w:val="00C82BF4"/>
    <w:rsid w:val="00CA7556"/>
    <w:rsid w:val="00CC76A8"/>
    <w:rsid w:val="00DD0414"/>
    <w:rsid w:val="00DD2E5F"/>
    <w:rsid w:val="00E44B85"/>
    <w:rsid w:val="00E857D6"/>
    <w:rsid w:val="00F2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dcterms:created xsi:type="dcterms:W3CDTF">2015-01-12T07:41:00Z</dcterms:created>
  <dcterms:modified xsi:type="dcterms:W3CDTF">2015-01-12T07:41:00Z</dcterms:modified>
</cp:coreProperties>
</file>